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EDIVAN NELSI BARON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10.302.0172.0011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3.3.50.43.00.00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R$ 60.040,00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R$ 60.040,00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rFonts w:ascii="Calibri" w:hAnsi="Calibri"/>
        </w:rPr>
      </w:pPr>
      <w:r>
        <w:rPr/>
        <w:t xml:space="preserve">Associação Hospital de Caridade de Três Passos 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rFonts w:ascii="Calibri" w:hAnsi="Calibri"/>
              </w:rPr>
            </w:pPr>
            <w:r>
              <w:rPr/>
              <w:t>A presente emenda à despesa visa realocar recursos que possibilitem a aquisição de cirurgias, consultas e exames de ultrassom da rede municipal de saúde.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rFonts w:ascii="Calibri" w:hAnsi="Calibri"/>
              </w:rPr>
            </w:pPr>
            <w:r>
              <w:rPr/>
              <w:t>A questão envolvendo uma longa espera para realização de cirurgias, consultas e exames tem se mostrado recorrente, de sorte que a presente iniciativa visa auxiliar na redução desse tempo de espera.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rFonts w:ascii="Calibri" w:hAnsi="Calibri"/>
              </w:rPr>
            </w:pPr>
            <w:r>
              <w:rPr/>
              <w:t>Dessa forma, o valor total do acréscimo objeto da presente emenda deverá ser dividido em 3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>
                <w:rFonts w:ascii="Calibri" w:hAnsi="Calibri"/>
              </w:rPr>
            </w:pPr>
            <w:r>
              <w:rPr/>
              <w:t>R$ 5.750,00 para a aquisição de aproximadamente 9 cirurgias, sendo elas de Histerectomia, Minisling, Laqueadura, Oforectomia/salpingectomia, curetagens, amigdalectomia, septoplastia, extração de dente incluso;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>
                <w:rFonts w:ascii="Calibri" w:hAnsi="Calibri"/>
              </w:rPr>
            </w:pPr>
            <w:r>
              <w:rPr/>
              <w:t>R$ 13.200,00 para aquisição de aproximadamente 220 consultas nas especialidades de Ginecologia, Otorrino e Buco;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>
                <w:rFonts w:ascii="Calibri" w:hAnsi="Calibri"/>
              </w:rPr>
            </w:pPr>
            <w:r>
              <w:rPr/>
              <w:t>R$ 18.090,00 para aquisição de exames de ultrassom;</w:t>
            </w:r>
          </w:p>
          <w:p>
            <w:pPr>
              <w:pStyle w:val="ListParagraph"/>
              <w:widowControl w:val="false"/>
              <w:spacing w:lineRule="auto" w:line="240" w:before="120" w:after="120"/>
              <w:ind w:left="0" w:firstLine="633"/>
              <w:contextualSpacing w:val="false"/>
              <w:jc w:val="both"/>
              <w:rPr>
                <w:rFonts w:ascii="Calibri" w:hAnsi="Calibri"/>
              </w:rPr>
            </w:pPr>
            <w:r>
              <w:rPr/>
              <w:t>Nesse sentido, a presente emenda auxiliará sobremaneira no atendimento de pacientes que, há meses, esperam para realizar cirurgias, consultas e exames de ultrassom.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0"/>
              </w:rPr>
              <w:t>EDIVAN NELSI BARON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  <w:kern w:val="0"/>
                <w:sz w:val="20"/>
                <w:lang w:val="pt-BR" w:bidi="ar-SA"/>
              </w:rPr>
              <w:t>VEREADOR DO PTB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LibreOffice/7.4.2.3$Windows_X86_64 LibreOffice_project/382eef1f22670f7f4118c8c2dd222ec7ad009daf</Application>
  <AppVersion>15.0000</AppVersion>
  <Pages>2</Pages>
  <Words>329</Words>
  <Characters>2013</Characters>
  <CharactersWithSpaces>2288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cp:lastPrinted>2022-12-16T14:31:46Z</cp:lastPrinted>
  <dcterms:modified xsi:type="dcterms:W3CDTF">2022-12-16T16:16:51Z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